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FF88" w14:textId="7C449790" w:rsidR="002110F6" w:rsidRDefault="004A707C" w:rsidP="004A707C">
      <w:pPr>
        <w:jc w:val="center"/>
        <w:rPr>
          <w:sz w:val="28"/>
          <w:szCs w:val="28"/>
        </w:rPr>
      </w:pPr>
      <w:bookmarkStart w:id="0" w:name="_Hlk207882428"/>
      <w:bookmarkStart w:id="1" w:name="_Hlk207880905"/>
      <w:r>
        <w:rPr>
          <w:sz w:val="28"/>
          <w:szCs w:val="28"/>
        </w:rPr>
        <w:t>Утвержден</w:t>
      </w:r>
      <w:r w:rsidR="004A132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  <w:r w:rsidR="004A1324">
        <w:rPr>
          <w:sz w:val="28"/>
          <w:szCs w:val="28"/>
        </w:rPr>
        <w:t xml:space="preserve"> Совета депутатов внутригородского муниципального образования - муниципального округа Кунцево в городе Москве</w:t>
      </w:r>
    </w:p>
    <w:p w14:paraId="632EA87C" w14:textId="20B1B26F" w:rsidR="002110F6" w:rsidRDefault="004A1324" w:rsidP="004A707C">
      <w:pPr>
        <w:widowControl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12 ноября 2025 года</w:t>
      </w:r>
      <w:r w:rsidR="004A70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47/5.СД МОК/25</w:t>
      </w:r>
      <w:bookmarkEnd w:id="0"/>
    </w:p>
    <w:p w14:paraId="100298FB" w14:textId="77777777" w:rsidR="002110F6" w:rsidRDefault="002110F6">
      <w:pPr>
        <w:pStyle w:val="42"/>
        <w:shd w:val="clear" w:color="auto" w:fill="auto"/>
        <w:spacing w:before="0" w:after="0"/>
        <w:ind w:left="20"/>
        <w:jc w:val="center"/>
        <w:rPr>
          <w:color w:val="000000"/>
          <w:sz w:val="24"/>
          <w:szCs w:val="24"/>
          <w:lang w:eastAsia="ru-RU" w:bidi="ru-RU"/>
        </w:rPr>
      </w:pPr>
    </w:p>
    <w:p w14:paraId="5B0CB05B" w14:textId="77777777" w:rsidR="002110F6" w:rsidRDefault="004A1324">
      <w:pPr>
        <w:pStyle w:val="42"/>
        <w:shd w:val="clear" w:color="auto" w:fill="auto"/>
        <w:spacing w:before="0" w:after="0"/>
        <w:ind w:left="2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Регламент</w:t>
      </w:r>
    </w:p>
    <w:p w14:paraId="10D6724C" w14:textId="77777777" w:rsidR="002110F6" w:rsidRDefault="004A1324">
      <w:pPr>
        <w:pStyle w:val="42"/>
        <w:shd w:val="clear" w:color="auto" w:fill="auto"/>
        <w:spacing w:before="0" w:after="0"/>
        <w:ind w:left="2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реализации отдельного полномочия города Москвы</w:t>
      </w:r>
    </w:p>
    <w:p w14:paraId="0DEB7BEB" w14:textId="77777777" w:rsidR="002110F6" w:rsidRDefault="004A1324">
      <w:pPr>
        <w:pStyle w:val="42"/>
        <w:shd w:val="clear" w:color="auto" w:fill="auto"/>
        <w:spacing w:before="0" w:after="0"/>
        <w:ind w:left="2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по согласованию установки ограждающих устройств</w:t>
      </w:r>
    </w:p>
    <w:p w14:paraId="1DFDA397" w14:textId="145DAC39" w:rsidR="002110F6" w:rsidRDefault="004A1324">
      <w:pPr>
        <w:pStyle w:val="42"/>
        <w:shd w:val="clear" w:color="auto" w:fill="auto"/>
        <w:spacing w:before="0" w:after="0"/>
        <w:ind w:left="2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на придомовых территориях внутригородского муниципального образования - муниципального округа Кунцево в городе Москве</w:t>
      </w:r>
    </w:p>
    <w:p w14:paraId="26799AB2" w14:textId="77777777" w:rsidR="002110F6" w:rsidRDefault="002110F6">
      <w:pPr>
        <w:pStyle w:val="42"/>
        <w:shd w:val="clear" w:color="auto" w:fill="auto"/>
        <w:spacing w:before="0" w:after="0"/>
        <w:ind w:left="20"/>
        <w:jc w:val="center"/>
        <w:rPr>
          <w:sz w:val="24"/>
          <w:szCs w:val="24"/>
        </w:rPr>
      </w:pPr>
    </w:p>
    <w:p w14:paraId="2230530B" w14:textId="20641120" w:rsidR="002110F6" w:rsidRDefault="004A1324" w:rsidP="004A1324">
      <w:pPr>
        <w:widowControl w:val="0"/>
        <w:numPr>
          <w:ilvl w:val="0"/>
          <w:numId w:val="2"/>
        </w:numPr>
        <w:tabs>
          <w:tab w:val="left" w:pos="993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Настоящий Регламент определяет порядок реализации </w:t>
      </w:r>
      <w:r>
        <w:rPr>
          <w:sz w:val="28"/>
          <w:szCs w:val="28"/>
          <w:lang w:bidi="ru-RU"/>
        </w:rPr>
        <w:t xml:space="preserve">Советом депутатов внутригородского муниципального образования - муниципального округа Кунцево в городе Москве (далее - Совет депутатов) отдельного </w:t>
      </w:r>
      <w:r>
        <w:rPr>
          <w:color w:val="000000"/>
          <w:sz w:val="28"/>
          <w:szCs w:val="28"/>
          <w:lang w:bidi="ru-RU"/>
        </w:rPr>
        <w:t>полномочия города Москвы по согласованию установки ограждающих устройств на придомовых территориях многоквартирных домов, за исключением предусмотренных Правительством Москвы случаев установки таких ограждающих устройств уполномоченным государственным учреждением города Москвы (далее - переданное полномочие или установка ограждающих устройств).</w:t>
      </w:r>
    </w:p>
    <w:p w14:paraId="32EE7F33" w14:textId="6333F283" w:rsidR="002110F6" w:rsidRPr="009F4C7F" w:rsidRDefault="004A1324" w:rsidP="004A1324">
      <w:pPr>
        <w:widowControl w:val="0"/>
        <w:numPr>
          <w:ilvl w:val="0"/>
          <w:numId w:val="2"/>
        </w:numPr>
        <w:tabs>
          <w:tab w:val="left" w:pos="993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Организацию работы по реализации Советом депутатов переданного полномочия осуществляет глава внутригородского муниципального образования - муниципального округа Кунцево в городе Москве (далее - глава муниципального окру</w:t>
      </w:r>
      <w:r w:rsidRPr="002C1502">
        <w:rPr>
          <w:color w:val="000000"/>
          <w:sz w:val="28"/>
          <w:szCs w:val="28"/>
          <w:lang w:bidi="ru-RU"/>
        </w:rPr>
        <w:t xml:space="preserve">га) и </w:t>
      </w:r>
      <w:r w:rsidR="002C1502" w:rsidRPr="002C1502">
        <w:rPr>
          <w:color w:val="000000"/>
          <w:sz w:val="28"/>
          <w:szCs w:val="28"/>
        </w:rPr>
        <w:t>Комиссия по комплексному развитию муниципального образования Кунцево</w:t>
      </w:r>
      <w:r w:rsidR="002C1502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(далее - профильная комиссия).</w:t>
      </w:r>
      <w:r w:rsidR="009F4C7F">
        <w:rPr>
          <w:color w:val="000000"/>
          <w:sz w:val="28"/>
          <w:szCs w:val="28"/>
          <w:lang w:bidi="ru-RU"/>
        </w:rPr>
        <w:t xml:space="preserve"> </w:t>
      </w:r>
    </w:p>
    <w:p w14:paraId="4408B2CE" w14:textId="26DE3337" w:rsidR="00120AE9" w:rsidRPr="009F4C7F" w:rsidRDefault="00120AE9" w:rsidP="000C02AA">
      <w:pPr>
        <w:widowControl w:val="0"/>
        <w:numPr>
          <w:ilvl w:val="0"/>
          <w:numId w:val="2"/>
        </w:numPr>
        <w:tabs>
          <w:tab w:val="left" w:pos="993"/>
        </w:tabs>
        <w:spacing w:line="288" w:lineRule="atLeast"/>
        <w:ind w:firstLine="540"/>
        <w:jc w:val="both"/>
        <w:rPr>
          <w:sz w:val="28"/>
          <w:szCs w:val="28"/>
          <w:lang w:bidi="ru-RU"/>
        </w:rPr>
      </w:pPr>
      <w:r w:rsidRPr="009F4C7F">
        <w:rPr>
          <w:color w:val="000000"/>
          <w:sz w:val="28"/>
          <w:szCs w:val="28"/>
          <w:lang w:bidi="ru-RU"/>
        </w:rPr>
        <w:t xml:space="preserve">Началом осуществления Советом депутатов переданного полномочия является поступление в Совет депутатов обращения лица, уполномоченного на представление интересов собственников помещений в многоквартирном доме по вопросам, связанным с установкой ограждающих устройств и их демонтажем (далее - уполномоченное </w:t>
      </w:r>
      <w:r w:rsidRPr="009F4C7F">
        <w:rPr>
          <w:sz w:val="28"/>
          <w:szCs w:val="28"/>
          <w:lang w:bidi="ru-RU"/>
        </w:rPr>
        <w:t>лицо), и документов, установленных приложением к постановлению Правительства Москвы от 2 июля 2013 года № 428-ПП «О порядке установки ограждений на придомовых территориях в городе Москве»</w:t>
      </w:r>
      <w:r w:rsidR="009F4C7F" w:rsidRPr="009F4C7F">
        <w:rPr>
          <w:sz w:val="28"/>
          <w:szCs w:val="28"/>
          <w:lang w:bidi="ru-RU"/>
        </w:rPr>
        <w:t xml:space="preserve"> (далее - обращение и документы)</w:t>
      </w:r>
      <w:r w:rsidRPr="009F4C7F">
        <w:rPr>
          <w:sz w:val="28"/>
          <w:szCs w:val="28"/>
          <w:lang w:bidi="ru-RU"/>
        </w:rPr>
        <w:t>:</w:t>
      </w:r>
    </w:p>
    <w:p w14:paraId="269E2AB7" w14:textId="2F06190B" w:rsidR="00120AE9" w:rsidRPr="009F4C7F" w:rsidRDefault="00120AE9" w:rsidP="0001395E">
      <w:pPr>
        <w:pStyle w:val="aa"/>
        <w:numPr>
          <w:ilvl w:val="0"/>
          <w:numId w:val="3"/>
        </w:numPr>
        <w:spacing w:before="0" w:beforeAutospacing="0" w:after="0" w:afterAutospacing="0" w:line="288" w:lineRule="atLeast"/>
        <w:ind w:left="567" w:hanging="567"/>
        <w:jc w:val="both"/>
        <w:rPr>
          <w:sz w:val="28"/>
          <w:szCs w:val="28"/>
        </w:rPr>
      </w:pPr>
      <w:r w:rsidRPr="009F4C7F">
        <w:rPr>
          <w:sz w:val="28"/>
          <w:szCs w:val="28"/>
          <w:lang w:bidi="ru-RU"/>
        </w:rPr>
        <w:t>р</w:t>
      </w:r>
      <w:r w:rsidRPr="009F4C7F">
        <w:rPr>
          <w:sz w:val="28"/>
          <w:szCs w:val="28"/>
        </w:rPr>
        <w:t>ешение общего собрания собственников помещений в многоквартирном доме или сформированные на бумажном носителе результаты опроса;</w:t>
      </w:r>
    </w:p>
    <w:p w14:paraId="072E842A" w14:textId="27FFD922" w:rsidR="00120AE9" w:rsidRPr="009F4C7F" w:rsidRDefault="00120AE9" w:rsidP="0001395E">
      <w:pPr>
        <w:pStyle w:val="aa"/>
        <w:numPr>
          <w:ilvl w:val="0"/>
          <w:numId w:val="3"/>
        </w:numPr>
        <w:spacing w:before="0" w:beforeAutospacing="0" w:after="0" w:afterAutospacing="0" w:line="288" w:lineRule="atLeast"/>
        <w:ind w:left="567" w:hanging="567"/>
        <w:jc w:val="both"/>
        <w:rPr>
          <w:sz w:val="28"/>
          <w:szCs w:val="28"/>
        </w:rPr>
      </w:pPr>
      <w:r w:rsidRPr="009F4C7F">
        <w:rPr>
          <w:sz w:val="28"/>
          <w:szCs w:val="28"/>
        </w:rPr>
        <w:t>проект размещения ограждающего устройства, с указанием места размещения ограждающего устройства на придомовой территории, а также тип, размер, внешний вид ограждающего устройства;</w:t>
      </w:r>
    </w:p>
    <w:p w14:paraId="6F97F5B0" w14:textId="77777777" w:rsidR="00AB26C3" w:rsidRDefault="00120AE9" w:rsidP="0001395E">
      <w:pPr>
        <w:pStyle w:val="aa"/>
        <w:numPr>
          <w:ilvl w:val="0"/>
          <w:numId w:val="3"/>
        </w:numPr>
        <w:spacing w:before="0" w:beforeAutospacing="0" w:after="0" w:afterAutospacing="0" w:line="288" w:lineRule="atLeast"/>
        <w:ind w:left="567" w:hanging="567"/>
        <w:jc w:val="both"/>
        <w:rPr>
          <w:sz w:val="28"/>
          <w:szCs w:val="28"/>
        </w:rPr>
      </w:pPr>
      <w:r w:rsidRPr="009F4C7F">
        <w:rPr>
          <w:sz w:val="28"/>
          <w:szCs w:val="28"/>
        </w:rPr>
        <w:t>утвержденный проект межевания территории, на которой располагается многоквартирный дом, либо письменное подтверждение о его отсутствии, выданные Департаментом городского имущества города Москвы в установленном порядке</w:t>
      </w:r>
      <w:r w:rsidR="00AB26C3">
        <w:rPr>
          <w:sz w:val="28"/>
          <w:szCs w:val="28"/>
        </w:rPr>
        <w:t>.</w:t>
      </w:r>
    </w:p>
    <w:p w14:paraId="4C8AB8BC" w14:textId="270C4E37" w:rsidR="002110F6" w:rsidRDefault="00120AE9" w:rsidP="00A80418">
      <w:pPr>
        <w:pStyle w:val="aa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9F4C7F">
        <w:rPr>
          <w:sz w:val="28"/>
          <w:szCs w:val="28"/>
        </w:rPr>
        <w:t xml:space="preserve"> </w:t>
      </w:r>
      <w:r w:rsidR="004A1324">
        <w:rPr>
          <w:color w:val="000000"/>
          <w:sz w:val="28"/>
          <w:szCs w:val="28"/>
          <w:lang w:bidi="ru-RU"/>
        </w:rPr>
        <w:t>Обращение и документы подлежат регистрации в день их поступления в Совет депутатов и не позднее следующего дня после поступления направляются депутатам Совета депутатов и в профильную комиссию.</w:t>
      </w:r>
    </w:p>
    <w:p w14:paraId="00DDF286" w14:textId="62ECC75C" w:rsidR="002110F6" w:rsidRDefault="004A1324" w:rsidP="004A1324">
      <w:pPr>
        <w:widowControl w:val="0"/>
        <w:numPr>
          <w:ilvl w:val="0"/>
          <w:numId w:val="2"/>
        </w:numPr>
        <w:tabs>
          <w:tab w:val="left" w:pos="993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направляется в управу района </w:t>
      </w:r>
      <w:r>
        <w:rPr>
          <w:color w:val="000000"/>
          <w:sz w:val="28"/>
          <w:szCs w:val="28"/>
          <w:lang w:bidi="ru-RU"/>
        </w:rPr>
        <w:lastRenderedPageBreak/>
        <w:t>Кунцево города Москвы на следующий рабочий день со дня поступления в Совет депутатов обращения и документов и в течение трех рабочих дней - размещается на официальных сайтах органов местного самоуправления внутригородского муниципального образования - муниципального округа Кунцево в городе Москве (далее - официальный сайт органов местного самоуправления муниципального округа).</w:t>
      </w:r>
    </w:p>
    <w:p w14:paraId="5DADAA36" w14:textId="77777777" w:rsidR="002110F6" w:rsidRDefault="004A1324" w:rsidP="004A1324">
      <w:pPr>
        <w:widowControl w:val="0"/>
        <w:numPr>
          <w:ilvl w:val="0"/>
          <w:numId w:val="2"/>
        </w:numPr>
        <w:tabs>
          <w:tab w:val="left" w:pos="993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Профильная комиссия рассматривает обращение и документы, осуществляет подготовку проекта решения Совета депутатов о согласовании установки ограждающего устройства или об отказе в согласовании установки ограждающего устройства (далее - проект решения) в срок, не превышающий пятнадцати дней после дня их поступления в комиссию.</w:t>
      </w:r>
    </w:p>
    <w:p w14:paraId="6A67C7E9" w14:textId="2667025B" w:rsidR="002110F6" w:rsidRDefault="004A1324" w:rsidP="004A1324">
      <w:pPr>
        <w:widowControl w:val="0"/>
        <w:numPr>
          <w:ilvl w:val="0"/>
          <w:numId w:val="2"/>
        </w:numPr>
        <w:tabs>
          <w:tab w:val="left" w:pos="993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случае выявления профильной комиссией несоответствия документов требованиям, установленным приложением к постановлению Правительства Москвы от 2 июля 2013 года № 428-ПП «О порядке установки ограждений на придомовых территориях в городе Москве» и (или) приложению 1 к приказу Министерства строительства и жилищно-коммунального хозяйства Российской Федерации от 30 апреля 2025 г</w:t>
      </w:r>
      <w:r w:rsidR="00A80418">
        <w:rPr>
          <w:color w:val="000000"/>
          <w:sz w:val="28"/>
          <w:szCs w:val="28"/>
          <w:lang w:bidi="ru-RU"/>
        </w:rPr>
        <w:t>ода</w:t>
      </w:r>
      <w:r>
        <w:rPr>
          <w:color w:val="000000"/>
          <w:sz w:val="28"/>
          <w:szCs w:val="28"/>
          <w:lang w:bidi="ru-RU"/>
        </w:rPr>
        <w:t xml:space="preserve"> № 266/пр «Об </w:t>
      </w:r>
      <w:r>
        <w:rPr>
          <w:sz w:val="28"/>
          <w:szCs w:val="28"/>
          <w:lang w:bidi="ru-RU"/>
        </w:rPr>
        <w:t xml:space="preserve">утверждении Требований к </w:t>
      </w:r>
      <w:r>
        <w:rPr>
          <w:color w:val="000000"/>
          <w:sz w:val="28"/>
          <w:szCs w:val="28"/>
          <w:lang w:bidi="ru-RU"/>
        </w:rPr>
        <w:t>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надзор», проект решения (пункт 6) не подготавливается. В этом случае председатель профильной комиссии или по его поручению член комиссии подготавливает уведомление о возврате без рассмотрения Советом депутатов документов на установку ограждающего устройства с указанием оснований возврата. Указанное уведомление подписывается главой муниципального округа и направляется (вручается) уполномоченному лицу не позднее чем через три рабочих дня после дня проведения заседания профильной комиссии.</w:t>
      </w:r>
    </w:p>
    <w:p w14:paraId="2A6D2956" w14:textId="77777777" w:rsidR="002110F6" w:rsidRDefault="004A1324" w:rsidP="004A132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 следующий рабочий день со дня направления (вручения) уполномоченному лицу указанного уведомления информация о возврате уполномоченному лицу документов на установку ограждающего устройства доводится до сведения депутатов Совета депутатов и управы района Кунцево города Москвы, проект размещения ограждающего устройства удаляется с официального сайта органов местного самоуправления муниципального округа.</w:t>
      </w:r>
    </w:p>
    <w:p w14:paraId="38D78D1A" w14:textId="77777777" w:rsidR="002110F6" w:rsidRDefault="004A1324" w:rsidP="004A1324">
      <w:pPr>
        <w:widowControl w:val="0"/>
        <w:numPr>
          <w:ilvl w:val="0"/>
          <w:numId w:val="2"/>
        </w:numPr>
        <w:tabs>
          <w:tab w:val="left" w:pos="993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Проект решения, обращение и документы рассматриваются на очередном заседании Совета депутатов в течение 30 дней со дня поступления обращения.</w:t>
      </w:r>
    </w:p>
    <w:p w14:paraId="404CF583" w14:textId="77777777" w:rsidR="002110F6" w:rsidRDefault="004A1324" w:rsidP="004A1324">
      <w:pPr>
        <w:widowControl w:val="0"/>
        <w:numPr>
          <w:ilvl w:val="0"/>
          <w:numId w:val="2"/>
        </w:numPr>
        <w:tabs>
          <w:tab w:val="left" w:pos="993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Решение Совета депутатов о согласовании установки ограждающего устройства или об отказе в согласовании установки ограждающего устройства считается принятым, если в результате открытого голосования за него проголосовало более половины от установленной численности Совета депутатов.</w:t>
      </w:r>
    </w:p>
    <w:p w14:paraId="63737EF9" w14:textId="6FBFAAE7" w:rsidR="002110F6" w:rsidRDefault="004A1324" w:rsidP="004A1324">
      <w:pPr>
        <w:widowControl w:val="0"/>
        <w:numPr>
          <w:ilvl w:val="0"/>
          <w:numId w:val="2"/>
        </w:numPr>
        <w:tabs>
          <w:tab w:val="left" w:pos="993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решении Совета депутатов об отказе в согласовании установки ограждающего устройства указываются основания такого отказа в соответствии с приложением к постановлению Правительства Москвы от 2 июля 2013 года</w:t>
      </w:r>
      <w:r w:rsidR="00A80418">
        <w:rPr>
          <w:color w:val="000000"/>
          <w:sz w:val="28"/>
          <w:szCs w:val="28"/>
          <w:lang w:bidi="ru-RU"/>
        </w:rPr>
        <w:t xml:space="preserve">             </w:t>
      </w:r>
      <w:r>
        <w:rPr>
          <w:color w:val="000000"/>
          <w:sz w:val="28"/>
          <w:szCs w:val="28"/>
          <w:lang w:bidi="ru-RU"/>
        </w:rPr>
        <w:t xml:space="preserve"> № 428-ПП «О порядке установки ограждений на придомовых территориях в городе Москве».</w:t>
      </w:r>
    </w:p>
    <w:p w14:paraId="60DB153C" w14:textId="24B6A7B9" w:rsidR="002110F6" w:rsidRPr="004A1324" w:rsidRDefault="004A1324">
      <w:pPr>
        <w:widowControl w:val="0"/>
        <w:numPr>
          <w:ilvl w:val="0"/>
          <w:numId w:val="2"/>
        </w:numPr>
        <w:tabs>
          <w:tab w:val="left" w:pos="993"/>
          <w:tab w:val="left" w:pos="1162"/>
        </w:tabs>
        <w:spacing w:line="298" w:lineRule="exact"/>
        <w:ind w:firstLine="567"/>
        <w:jc w:val="both"/>
        <w:rPr>
          <w:color w:val="000000" w:themeColor="text1"/>
          <w:sz w:val="28"/>
          <w:szCs w:val="28"/>
        </w:rPr>
      </w:pPr>
      <w:r w:rsidRPr="004A1324">
        <w:rPr>
          <w:color w:val="000000" w:themeColor="text1"/>
          <w:sz w:val="28"/>
          <w:szCs w:val="28"/>
          <w:lang w:bidi="ru-RU"/>
        </w:rPr>
        <w:lastRenderedPageBreak/>
        <w:t>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277140A5" w14:textId="77777777" w:rsidR="002110F6" w:rsidRDefault="004A1324">
      <w:pPr>
        <w:widowControl w:val="0"/>
        <w:numPr>
          <w:ilvl w:val="0"/>
          <w:numId w:val="2"/>
        </w:numPr>
        <w:tabs>
          <w:tab w:val="left" w:pos="993"/>
          <w:tab w:val="left" w:pos="1158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Решение Совета депутатов о согласовании установки ограждающего устройства или об отказе в согласовании установки ограждающего устройства направляется уполномоченному лицу, в Департамент территориальных органов исполнительной власти города Москвы, управу района не позднее пяти рабочих дней со дня его принятия и размещается на официальном сайте органов местного самоуправления муниципального округа не позднее восьми рабочих дней со дня его принятия.</w:t>
      </w:r>
    </w:p>
    <w:p w14:paraId="3EC9C10C" w14:textId="77777777" w:rsidR="002110F6" w:rsidRDefault="004A1324">
      <w:pPr>
        <w:numPr>
          <w:ilvl w:val="0"/>
          <w:numId w:val="2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Указанное решение подлежит опубликованию в соответствии с Уставом внутригородского муниципального образования - муниципального округа Кунцево в городе Москве.</w:t>
      </w:r>
    </w:p>
    <w:p w14:paraId="5CFFD1A8" w14:textId="77777777" w:rsidR="002110F6" w:rsidRDefault="002110F6">
      <w:pPr>
        <w:widowControl w:val="0"/>
        <w:tabs>
          <w:tab w:val="left" w:pos="993"/>
        </w:tabs>
        <w:adjustRightInd w:val="0"/>
        <w:ind w:left="5954" w:right="-180" w:firstLine="567"/>
        <w:jc w:val="both"/>
      </w:pPr>
    </w:p>
    <w:bookmarkEnd w:id="1"/>
    <w:p w14:paraId="5D1B143D" w14:textId="77777777" w:rsidR="002110F6" w:rsidRDefault="002110F6">
      <w:pPr>
        <w:tabs>
          <w:tab w:val="left" w:pos="993"/>
        </w:tabs>
        <w:jc w:val="both"/>
      </w:pPr>
    </w:p>
    <w:sectPr w:rsidR="002110F6" w:rsidSect="004A707C">
      <w:headerReference w:type="default" r:id="rId8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40A9" w14:textId="77777777" w:rsidR="009953F2" w:rsidRDefault="009953F2">
      <w:r>
        <w:separator/>
      </w:r>
    </w:p>
  </w:endnote>
  <w:endnote w:type="continuationSeparator" w:id="0">
    <w:p w14:paraId="3ED48EDE" w14:textId="77777777" w:rsidR="009953F2" w:rsidRDefault="0099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DE8F" w14:textId="77777777" w:rsidR="009953F2" w:rsidRDefault="009953F2">
      <w:r>
        <w:separator/>
      </w:r>
    </w:p>
  </w:footnote>
  <w:footnote w:type="continuationSeparator" w:id="0">
    <w:p w14:paraId="16E5A303" w14:textId="77777777" w:rsidR="009953F2" w:rsidRDefault="0099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527468"/>
    </w:sdtPr>
    <w:sdtEndPr/>
    <w:sdtContent>
      <w:p w14:paraId="46F21158" w14:textId="77777777" w:rsidR="002110F6" w:rsidRDefault="004A13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0468B" w14:textId="77777777" w:rsidR="002110F6" w:rsidRDefault="002110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0F7D"/>
    <w:multiLevelType w:val="multilevel"/>
    <w:tmpl w:val="243E0F7D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7F39F4"/>
    <w:multiLevelType w:val="hybridMultilevel"/>
    <w:tmpl w:val="2F460C70"/>
    <w:lvl w:ilvl="0" w:tplc="4B28C25A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C0D8F"/>
    <w:multiLevelType w:val="multilevel"/>
    <w:tmpl w:val="0CEE4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95"/>
    <w:rsid w:val="0001395E"/>
    <w:rsid w:val="00027F2E"/>
    <w:rsid w:val="0009607F"/>
    <w:rsid w:val="00120AE9"/>
    <w:rsid w:val="00145483"/>
    <w:rsid w:val="001E4D11"/>
    <w:rsid w:val="002110F6"/>
    <w:rsid w:val="0023225F"/>
    <w:rsid w:val="002366B7"/>
    <w:rsid w:val="002C1502"/>
    <w:rsid w:val="002E3597"/>
    <w:rsid w:val="00311C8A"/>
    <w:rsid w:val="003352B6"/>
    <w:rsid w:val="003C69CC"/>
    <w:rsid w:val="003F05B8"/>
    <w:rsid w:val="004171D7"/>
    <w:rsid w:val="004A1324"/>
    <w:rsid w:val="004A707C"/>
    <w:rsid w:val="0050066C"/>
    <w:rsid w:val="005D7E4F"/>
    <w:rsid w:val="00607C39"/>
    <w:rsid w:val="00622015"/>
    <w:rsid w:val="0067638F"/>
    <w:rsid w:val="006A3915"/>
    <w:rsid w:val="00737FC6"/>
    <w:rsid w:val="007F2DBA"/>
    <w:rsid w:val="00881C8A"/>
    <w:rsid w:val="008C2EB2"/>
    <w:rsid w:val="00943F95"/>
    <w:rsid w:val="009953F2"/>
    <w:rsid w:val="009F4C7F"/>
    <w:rsid w:val="00A80418"/>
    <w:rsid w:val="00AB26C3"/>
    <w:rsid w:val="00AB58C3"/>
    <w:rsid w:val="00B45776"/>
    <w:rsid w:val="00B60266"/>
    <w:rsid w:val="00CF0807"/>
    <w:rsid w:val="00CF1088"/>
    <w:rsid w:val="00D23F7C"/>
    <w:rsid w:val="00DB0FEB"/>
    <w:rsid w:val="00DF43A7"/>
    <w:rsid w:val="00E93184"/>
    <w:rsid w:val="00F2492A"/>
    <w:rsid w:val="00F70E16"/>
    <w:rsid w:val="00FE331F"/>
    <w:rsid w:val="00FE4A45"/>
    <w:rsid w:val="17B96FE1"/>
    <w:rsid w:val="47F3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471E20E"/>
  <w15:docId w15:val="{CDB40B6C-33A1-4894-BD87-2913E06F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b">
    <w:name w:val="Subtitle"/>
    <w:basedOn w:val="a"/>
    <w:next w:val="a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24">
    <w:name w:val="Основной текст (2)"/>
    <w:basedOn w:val="2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Основной текст (4)_"/>
    <w:basedOn w:val="a0"/>
    <w:link w:val="42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260" w:after="420" w:line="298" w:lineRule="exact"/>
      <w:jc w:val="both"/>
    </w:pPr>
    <w:rPr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4B14E-1AF5-4E70-9579-8AF0A1AD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21</cp:revision>
  <cp:lastPrinted>2025-11-14T13:48:00Z</cp:lastPrinted>
  <dcterms:created xsi:type="dcterms:W3CDTF">2025-10-22T10:50:00Z</dcterms:created>
  <dcterms:modified xsi:type="dcterms:W3CDTF">2026-02-10T13:31:00Z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7BCE4950ECB14D6EA1CA472BCD6E7ACE_12</vt:lpwstr>
  </property>
</Properties>
</file>