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38" w:rsidRPr="0065752D" w:rsidRDefault="00FB6B38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B38" w:rsidRPr="0065752D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6B38" w:rsidRPr="0065752D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6B38" w:rsidRPr="0065752D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6B38" w:rsidRPr="002D77D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B38" w:rsidRPr="002D77D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B38" w:rsidRPr="002D77D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B38" w:rsidRPr="002D77D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B38" w:rsidRPr="002D77D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B38" w:rsidRPr="002D77D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B38" w:rsidRDefault="00FB6B38" w:rsidP="00B46A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6B38" w:rsidRPr="00921909" w:rsidRDefault="00FB6B38" w:rsidP="00B46A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13.09.2016              69</w:t>
      </w:r>
      <w:r w:rsidRPr="0092190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</w:t>
      </w:r>
      <w:r w:rsidRPr="00921909">
        <w:rPr>
          <w:rFonts w:ascii="Times New Roman" w:hAnsi="Times New Roman"/>
          <w:sz w:val="28"/>
          <w:szCs w:val="28"/>
        </w:rPr>
        <w:t>.СД МОК/16</w:t>
      </w:r>
    </w:p>
    <w:p w:rsidR="00FB6B38" w:rsidRPr="002D77D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B38" w:rsidRPr="00186E40" w:rsidRDefault="00FB6B38" w:rsidP="0065752D">
      <w:pPr>
        <w:widowControl w:val="0"/>
        <w:autoSpaceDE w:val="0"/>
        <w:autoSpaceDN w:val="0"/>
        <w:adjustRightInd w:val="0"/>
        <w:spacing w:after="0" w:line="240" w:lineRule="auto"/>
        <w:ind w:right="4702"/>
        <w:jc w:val="both"/>
        <w:rPr>
          <w:rFonts w:ascii="Times New Roman" w:hAnsi="Times New Roman"/>
          <w:bCs/>
          <w:sz w:val="28"/>
          <w:szCs w:val="28"/>
        </w:rPr>
      </w:pPr>
      <w:r w:rsidRPr="00186E40">
        <w:rPr>
          <w:rFonts w:ascii="Times New Roman" w:hAnsi="Times New Roman"/>
          <w:bCs/>
          <w:sz w:val="28"/>
          <w:szCs w:val="28"/>
        </w:rPr>
        <w:t xml:space="preserve">Об утверждении Положения о комиссии </w:t>
      </w:r>
      <w:r w:rsidRPr="00186E40">
        <w:rPr>
          <w:rFonts w:ascii="Times New Roman" w:hAnsi="Times New Roman"/>
          <w:sz w:val="28"/>
          <w:szCs w:val="28"/>
        </w:rPr>
        <w:t xml:space="preserve">аппарата Совета депутатов  муниципального округа Кунцево </w:t>
      </w:r>
      <w:r w:rsidRPr="00186E40">
        <w:rPr>
          <w:rFonts w:ascii="Times New Roman" w:hAnsi="Times New Roman"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</w:t>
      </w:r>
    </w:p>
    <w:p w:rsidR="00FB6B38" w:rsidRPr="002D77D8" w:rsidRDefault="00FB6B38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B6B38" w:rsidRPr="00186E40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2D77D8">
        <w:rPr>
          <w:rFonts w:ascii="Times New Roman" w:hAnsi="Times New Roman"/>
          <w:bCs/>
          <w:sz w:val="28"/>
          <w:szCs w:val="28"/>
        </w:rPr>
        <w:t>Во исполнение требований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D77D8">
        <w:rPr>
          <w:rFonts w:ascii="Times New Roman" w:hAnsi="Times New Roman"/>
          <w:bCs/>
          <w:sz w:val="28"/>
          <w:szCs w:val="28"/>
        </w:rPr>
        <w:t>федераль</w:t>
      </w:r>
      <w:r>
        <w:rPr>
          <w:rFonts w:ascii="Times New Roman" w:hAnsi="Times New Roman"/>
          <w:bCs/>
          <w:sz w:val="28"/>
          <w:szCs w:val="28"/>
        </w:rPr>
        <w:t>ных законов</w:t>
      </w:r>
      <w:r>
        <w:rPr>
          <w:rFonts w:ascii="Times New Roman" w:hAnsi="Times New Roman"/>
          <w:bCs/>
          <w:sz w:val="28"/>
          <w:szCs w:val="28"/>
        </w:rPr>
        <w:br/>
        <w:t>от 2 марта 2007года №</w:t>
      </w:r>
      <w:r w:rsidRPr="002D77D8">
        <w:rPr>
          <w:rFonts w:ascii="Times New Roman" w:hAnsi="Times New Roman"/>
          <w:bCs/>
          <w:sz w:val="28"/>
          <w:szCs w:val="28"/>
        </w:rPr>
        <w:t>25-ФЗ «О муниципальной службе в Российской Федерац</w:t>
      </w:r>
      <w:r>
        <w:rPr>
          <w:rFonts w:ascii="Times New Roman" w:hAnsi="Times New Roman"/>
          <w:bCs/>
          <w:sz w:val="28"/>
          <w:szCs w:val="28"/>
        </w:rPr>
        <w:t>ии» и от 25 декабря 2008 года №</w:t>
      </w:r>
      <w:r w:rsidRPr="002D77D8">
        <w:rPr>
          <w:rFonts w:ascii="Times New Roman" w:hAnsi="Times New Roman"/>
          <w:bCs/>
          <w:sz w:val="28"/>
          <w:szCs w:val="28"/>
        </w:rPr>
        <w:t xml:space="preserve">273-ФЗ «О противодействии коррупции», Закона города Москвы от22октября2008 года №50 «О муниципальной службе в городе Москве» </w:t>
      </w:r>
      <w:r w:rsidRPr="00186E40">
        <w:rPr>
          <w:rFonts w:ascii="Times New Roman" w:hAnsi="Times New Roman"/>
          <w:b/>
          <w:bCs/>
          <w:sz w:val="28"/>
          <w:szCs w:val="28"/>
        </w:rPr>
        <w:t>Совет депутатов муниципального округа Кунцево решил:</w:t>
      </w:r>
    </w:p>
    <w:p w:rsidR="00FB6B38" w:rsidRPr="00186E40" w:rsidRDefault="00FB6B38" w:rsidP="00186E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6E40">
        <w:rPr>
          <w:rFonts w:ascii="Times New Roman" w:hAnsi="Times New Roman"/>
          <w:bCs/>
          <w:sz w:val="28"/>
          <w:szCs w:val="28"/>
        </w:rPr>
        <w:t xml:space="preserve">1.Утвердить Положение о комиссии </w:t>
      </w:r>
      <w:r w:rsidRPr="00186E40">
        <w:rPr>
          <w:rFonts w:ascii="Times New Roman" w:hAnsi="Times New Roman"/>
          <w:sz w:val="28"/>
          <w:szCs w:val="28"/>
        </w:rPr>
        <w:t xml:space="preserve">аппарата Совета муниципального округа Кунцево </w:t>
      </w:r>
      <w:r w:rsidRPr="00186E40">
        <w:rPr>
          <w:rFonts w:ascii="Times New Roman" w:hAnsi="Times New Roman"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 (приложение).</w:t>
      </w:r>
    </w:p>
    <w:p w:rsidR="00FB6B38" w:rsidRPr="00186E40" w:rsidRDefault="00FB6B38" w:rsidP="00186E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>2.Опубликовать настоящее решение в бюллетене «Московский муниципальный вестник» и разместить на официальном сайте www.kuntsevo.org.</w:t>
      </w:r>
    </w:p>
    <w:p w:rsidR="00FB6B38" w:rsidRPr="00186E40" w:rsidRDefault="00FB6B38" w:rsidP="00186E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>3. Признать утратившим силу решение Совета депутатов муниципального окр</w:t>
      </w:r>
      <w:r>
        <w:rPr>
          <w:rFonts w:ascii="Times New Roman" w:hAnsi="Times New Roman"/>
          <w:sz w:val="28"/>
          <w:szCs w:val="28"/>
        </w:rPr>
        <w:t xml:space="preserve">уга Кунцево от 19 января 2016 </w:t>
      </w:r>
      <w:r w:rsidRPr="00186E40">
        <w:rPr>
          <w:rFonts w:ascii="Times New Roman" w:hAnsi="Times New Roman"/>
          <w:sz w:val="28"/>
          <w:szCs w:val="28"/>
        </w:rPr>
        <w:t>года №60-7.СД МОК/16 «Об утверждении Положения о комиссии аппарата Совета депутатов муниципального округа Кунцево по соблюдению требований к служебному поведению муниципальных служащих и урегулированию конфликтов интересов».</w:t>
      </w:r>
    </w:p>
    <w:p w:rsidR="00FB6B38" w:rsidRPr="00186E40" w:rsidRDefault="00FB6B38" w:rsidP="00186E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 xml:space="preserve">4. </w:t>
      </w:r>
      <w:r w:rsidRPr="00186E40">
        <w:rPr>
          <w:rFonts w:ascii="Times New Roman" w:hAnsi="Times New Roman"/>
          <w:color w:val="000000"/>
          <w:sz w:val="28"/>
          <w:szCs w:val="28"/>
        </w:rPr>
        <w:t>Контроль исполнения настоящего решения возложить на главу муниципального округа Кунцево В.А.Кудряшова.</w:t>
      </w:r>
    </w:p>
    <w:p w:rsidR="00FB6B38" w:rsidRDefault="00FB6B38" w:rsidP="00B90E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B6B38" w:rsidRDefault="00FB6B38" w:rsidP="00B90E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B6B38" w:rsidRPr="00186E40" w:rsidRDefault="00FB6B38" w:rsidP="00B90E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B6B38" w:rsidRPr="00186E40" w:rsidRDefault="00FB6B38" w:rsidP="00B90E4B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>Глава</w:t>
      </w:r>
    </w:p>
    <w:p w:rsidR="00FB6B38" w:rsidRPr="00186E40" w:rsidRDefault="00FB6B38" w:rsidP="00B90E4B">
      <w:pPr>
        <w:keepNext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 xml:space="preserve">муниципального округа Кунцево                                                         </w:t>
      </w:r>
      <w:r w:rsidRPr="00186E40">
        <w:rPr>
          <w:rFonts w:ascii="Times New Roman" w:hAnsi="Times New Roman"/>
          <w:b/>
          <w:bCs/>
          <w:sz w:val="28"/>
          <w:szCs w:val="28"/>
        </w:rPr>
        <w:t>В.А.Кудряшов</w:t>
      </w:r>
    </w:p>
    <w:p w:rsidR="00FB6B38" w:rsidRPr="002D77D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FB6B38" w:rsidRPr="002D77D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FB6B38" w:rsidRDefault="00FB6B38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FB6B38" w:rsidRPr="00365DC9" w:rsidRDefault="00FB6B38" w:rsidP="0065752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365DC9">
        <w:rPr>
          <w:rFonts w:ascii="Times New Roman" w:hAnsi="Times New Roman"/>
          <w:bCs/>
          <w:sz w:val="28"/>
          <w:szCs w:val="28"/>
        </w:rPr>
        <w:t>Приложение</w:t>
      </w:r>
    </w:p>
    <w:p w:rsidR="00FB6B38" w:rsidRPr="00365DC9" w:rsidRDefault="00FB6B38" w:rsidP="0065752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365DC9">
        <w:rPr>
          <w:rFonts w:ascii="Times New Roman" w:hAnsi="Times New Roman"/>
          <w:bCs/>
          <w:sz w:val="28"/>
          <w:szCs w:val="28"/>
        </w:rPr>
        <w:t>к решению Совета депутатов муниципального округа Кунцево</w:t>
      </w:r>
    </w:p>
    <w:p w:rsidR="00FB6B38" w:rsidRPr="00365DC9" w:rsidRDefault="00FB6B38" w:rsidP="0065752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365DC9">
        <w:rPr>
          <w:rFonts w:ascii="Times New Roman" w:hAnsi="Times New Roman"/>
          <w:bCs/>
          <w:sz w:val="28"/>
          <w:szCs w:val="28"/>
        </w:rPr>
        <w:t>от 13 сентября  2016  года</w:t>
      </w:r>
    </w:p>
    <w:p w:rsidR="00FB6B38" w:rsidRPr="00365DC9" w:rsidRDefault="00FB6B38" w:rsidP="0065752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365DC9">
        <w:rPr>
          <w:rFonts w:ascii="Times New Roman" w:hAnsi="Times New Roman"/>
          <w:bCs/>
          <w:sz w:val="28"/>
          <w:szCs w:val="28"/>
        </w:rPr>
        <w:t>№</w:t>
      </w:r>
      <w:r w:rsidRPr="00365DC9">
        <w:rPr>
          <w:rFonts w:ascii="Times New Roman" w:hAnsi="Times New Roman"/>
          <w:sz w:val="28"/>
          <w:szCs w:val="28"/>
        </w:rPr>
        <w:t>69-5.СД МОК/16</w:t>
      </w:r>
    </w:p>
    <w:p w:rsidR="00FB6B38" w:rsidRPr="002D77D8" w:rsidRDefault="00FB6B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B38" w:rsidRPr="002D77D8" w:rsidRDefault="00FB6B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D77D8"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FB6B38" w:rsidRPr="002D77D8" w:rsidRDefault="00FB6B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D77D8">
        <w:rPr>
          <w:rFonts w:ascii="Times New Roman" w:hAnsi="Times New Roman"/>
          <w:b/>
          <w:bCs/>
          <w:sz w:val="28"/>
          <w:szCs w:val="28"/>
        </w:rPr>
        <w:t xml:space="preserve">о комиссии </w:t>
      </w:r>
      <w:r w:rsidRPr="002D77D8">
        <w:rPr>
          <w:rFonts w:ascii="Times New Roman" w:hAnsi="Times New Roman"/>
          <w:b/>
          <w:sz w:val="28"/>
          <w:szCs w:val="28"/>
        </w:rPr>
        <w:t>аппарата Совета депутатов муниципального округа Кунцево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D77D8">
        <w:rPr>
          <w:rFonts w:ascii="Times New Roman" w:hAnsi="Times New Roman"/>
          <w:b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</w:t>
      </w:r>
    </w:p>
    <w:p w:rsidR="00FB6B38" w:rsidRPr="002D77D8" w:rsidRDefault="00FB6B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B38" w:rsidRPr="002D77D8" w:rsidRDefault="00FB6B38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1. Настоящим Положением определяется порядок формирования и деятельности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аппарата Совета депутатов муниципального округа Кунцево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по соблюдению требований к служебному поведению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и урегулированию конфликтов интересов (далее – Комиссия).</w:t>
      </w:r>
    </w:p>
    <w:p w:rsidR="00FB6B38" w:rsidRPr="002D77D8" w:rsidRDefault="00FB6B38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2. Комиссия в своей деятельности руководствуется </w:t>
      </w:r>
      <w:hyperlink r:id="rId7" w:history="1">
        <w:r w:rsidRPr="002D77D8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2D77D8">
        <w:rPr>
          <w:rFonts w:ascii="Times New Roman" w:hAnsi="Times New Roman"/>
          <w:sz w:val="28"/>
          <w:szCs w:val="28"/>
        </w:rPr>
        <w:t> Российской Федерации, федеральными законами и иными нормативными правовыми актами Российской Федерации, законами и иными правовыми актами города Москвы, муниципальными правовыми актами и настоящим Положением.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3. Основной задачей Комиссии является содействие аппарату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муниципального округа Кунцево (далее – аппарат Совета депутатов):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в обеспечении соблюдения муниципальными служащими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аппарата Совета депутатов, в том числе руководителем аппарата Совета депутатов (далее –муниципальные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2D77D8">
          <w:rPr>
            <w:rFonts w:ascii="Times New Roman" w:hAnsi="Times New Roman"/>
            <w:sz w:val="28"/>
            <w:szCs w:val="28"/>
          </w:rPr>
          <w:t>законами</w:t>
        </w:r>
      </w:hyperlink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от 2 марта 2007 года №</w:t>
      </w:r>
      <w:r w:rsidRPr="002D77D8">
        <w:rPr>
          <w:rFonts w:ascii="Times New Roman" w:hAnsi="Times New Roman"/>
          <w:bCs/>
          <w:sz w:val="28"/>
          <w:szCs w:val="28"/>
        </w:rPr>
        <w:t>25-ФЗ«О муниципальной службе в Российской Федерации»,</w:t>
      </w:r>
      <w:r w:rsidRPr="002D77D8">
        <w:rPr>
          <w:rFonts w:ascii="Times New Roman" w:hAnsi="Times New Roman"/>
          <w:sz w:val="28"/>
          <w:szCs w:val="28"/>
        </w:rPr>
        <w:t xml:space="preserve">от25декабря2008года№273-ФЗ «О противодействии коррупции», другими федеральными </w:t>
      </w:r>
      <w:hyperlink r:id="rId9" w:history="1">
        <w:r w:rsidRPr="002D77D8">
          <w:rPr>
            <w:rFonts w:ascii="Times New Roman" w:hAnsi="Times New Roman"/>
            <w:sz w:val="28"/>
            <w:szCs w:val="28"/>
          </w:rPr>
          <w:t>законами</w:t>
        </w:r>
      </w:hyperlink>
      <w:r w:rsidRPr="002D77D8">
        <w:rPr>
          <w:rFonts w:ascii="Times New Roman" w:hAnsi="Times New Roman"/>
          <w:sz w:val="28"/>
          <w:szCs w:val="28"/>
        </w:rPr>
        <w:t>, законами города Москвы и муниципальными правовыми актами (далее – требования к служебному поведению и (или) требования об урегулировании конфликта интересов);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в осуществлении в аппарате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мер по предупреждению коррупции.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5. Комиссия образуется распоряжением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аппарата Совета депутатов, которым утверждается ее состав.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6. Комиссия состоит из председателя Комиссии, его заместителя,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назначаемых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представителем нанимателя (работодателем) из числа муниципальных служащих – членов Комиссии, секретаря и членов Комиссии.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7. В состав Комиссии входят: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а) представитель нанимателя (работодатель)и (или) уполномоченные им муниципальные служащие, в том числе муниципальный служащий аппарата Совета депутатов, ответственный за ведение работы </w:t>
      </w:r>
      <w:r w:rsidRPr="002D77D8">
        <w:rPr>
          <w:rFonts w:ascii="Times New Roman" w:hAnsi="Times New Roman"/>
          <w:iCs/>
          <w:sz w:val="28"/>
          <w:szCs w:val="28"/>
        </w:rPr>
        <w:t>по профилактике коррупционных и иных правонарушений</w:t>
      </w:r>
      <w:r w:rsidRPr="002D77D8">
        <w:rPr>
          <w:rFonts w:ascii="Times New Roman" w:hAnsi="Times New Roman"/>
          <w:sz w:val="28"/>
          <w:szCs w:val="28"/>
        </w:rPr>
        <w:t xml:space="preserve"> (далее – муниципальный служащий по профилактике правонарушений);</w:t>
      </w:r>
    </w:p>
    <w:p w:rsidR="00FB6B38" w:rsidRPr="002D77D8" w:rsidRDefault="00FB6B38" w:rsidP="00D70F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б) представители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научных и образовательных организаций, других 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 xml:space="preserve">в качестве независимых экспертов – специалистов по вопросам, связанным с муниципальной службой. Число независимых экспертов составляет не менее одной четверти от общего числа членов Комиссии. </w:t>
      </w:r>
    </w:p>
    <w:p w:rsidR="00FB6B38" w:rsidRPr="002D77D8" w:rsidRDefault="00FB6B38" w:rsidP="00D70F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8. Независимые эксперты включаются в состав Комиссии по согласованию с научными и образовательными организациями, другими организациями на основании запроса представителя нанимателя (работодателя). Согласование осуществляется в 10-дневный срок со дня получения запроса.</w:t>
      </w:r>
    </w:p>
    <w:p w:rsidR="00FB6B38" w:rsidRPr="002D77D8" w:rsidRDefault="00FB6B38" w:rsidP="00E346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9.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FB6B38" w:rsidRPr="002D77D8" w:rsidRDefault="00FB6B38" w:rsidP="00E346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10. В заседаниях Комиссии с правом совещательного голоса участвуют:</w:t>
      </w:r>
    </w:p>
    <w:p w:rsidR="00FB6B38" w:rsidRPr="002D77D8" w:rsidRDefault="00FB6B38" w:rsidP="00A302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Комиссии, два муниципальных служащих, замещающих в аппарате Совета депутатов аналогичные должности, замещаемой муниципальным служащим, в отношении которого Комиссией рассматривается этот вопрос;</w:t>
      </w:r>
    </w:p>
    <w:p w:rsidR="00FB6B38" w:rsidRPr="002D77D8" w:rsidRDefault="00FB6B38" w:rsidP="00FD17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другие муниципальные служащие аппарата Совета депутатов;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самоуправления, государственных органов;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3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bookmarkStart w:id="0" w:name="Par101"/>
      <w:bookmarkEnd w:id="0"/>
    </w:p>
    <w:p w:rsidR="00FB6B38" w:rsidRPr="002D77D8" w:rsidRDefault="00FB6B38" w:rsidP="00FD17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аппарате Совета депутатов, недопустимо.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не менее чем за 3 дня до дня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В случае если вопрос о соблюдении требований к служебному поведению и (или) требований об урегулировании конфликта интересов рассматривается в отношении муниципального служащего, являющегося членом Комиссии, то на период рассмотрения указанного вопроса его членство в Комиссии приостанавливается.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" w:name="Par106"/>
      <w:bookmarkEnd w:id="1"/>
      <w:r w:rsidRPr="002D77D8">
        <w:rPr>
          <w:rFonts w:ascii="Times New Roman" w:hAnsi="Times New Roman"/>
          <w:sz w:val="28"/>
          <w:szCs w:val="28"/>
        </w:rPr>
        <w:t>13. Основаниями для проведения заседания Комиссии являются:</w:t>
      </w:r>
    </w:p>
    <w:p w:rsidR="00FB6B38" w:rsidRPr="002D77D8" w:rsidRDefault="00FB6B38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Par107"/>
      <w:bookmarkEnd w:id="2"/>
      <w:r w:rsidRPr="002D77D8">
        <w:rPr>
          <w:rFonts w:ascii="Times New Roman" w:hAnsi="Times New Roman"/>
          <w:sz w:val="28"/>
          <w:szCs w:val="28"/>
        </w:rPr>
        <w:t xml:space="preserve">1) представление представителем нанимателя (работодателем) материалов проверки, проведенной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 в городе Москве, муниципальными служащими в органах местного самоуправления в городе Москве, и соблюдения муниципальными служащими органов местного самоуправления в городе Москве требований к служебному поведению, утвержденным </w:t>
      </w:r>
      <w:hyperlink r:id="rId10" w:history="1">
        <w:r w:rsidRPr="002D77D8">
          <w:rPr>
            <w:rFonts w:ascii="Times New Roman" w:hAnsi="Times New Roman"/>
            <w:sz w:val="28"/>
            <w:szCs w:val="28"/>
          </w:rPr>
          <w:t>указом</w:t>
        </w:r>
      </w:hyperlink>
      <w:r w:rsidRPr="002D77D8">
        <w:rPr>
          <w:rFonts w:ascii="Times New Roman" w:hAnsi="Times New Roman"/>
          <w:sz w:val="28"/>
          <w:szCs w:val="28"/>
        </w:rPr>
        <w:t xml:space="preserve"> Мэра Москвы от 17 октября 2012 года № 70-УМ, свидетельствующих: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Par108"/>
      <w:bookmarkEnd w:id="3"/>
      <w:r w:rsidRPr="002D77D8">
        <w:rPr>
          <w:rFonts w:ascii="Times New Roman" w:hAnsi="Times New Roman"/>
          <w:sz w:val="28"/>
          <w:szCs w:val="28"/>
        </w:rPr>
        <w:t>а) о представлении муниципальным служащим недостоверных или неполных сведений, предусмотренных пунктом 1.1 указанного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Положения;</w:t>
      </w:r>
    </w:p>
    <w:p w:rsidR="00FB6B38" w:rsidRPr="002D77D8" w:rsidRDefault="00FB6B38" w:rsidP="00E3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4" w:name="Par109"/>
      <w:bookmarkEnd w:id="4"/>
      <w:r w:rsidRPr="002D77D8">
        <w:rPr>
          <w:rFonts w:ascii="Times New Roman" w:hAnsi="Times New Roman"/>
          <w:sz w:val="28"/>
          <w:szCs w:val="28"/>
        </w:rPr>
        <w:t>б) о несоблюдении муниципальным служащим требований к служебному поведению и (или) требований об урегулировании конфликта интересов;</w:t>
      </w:r>
      <w:bookmarkStart w:id="5" w:name="Par110"/>
      <w:bookmarkEnd w:id="5"/>
    </w:p>
    <w:p w:rsidR="00FB6B38" w:rsidRPr="002D77D8" w:rsidRDefault="00FB6B38" w:rsidP="00E3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поступившее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муниципальному служащему по профилактике правонарушений: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6" w:name="Par111"/>
      <w:bookmarkEnd w:id="6"/>
      <w:r w:rsidRPr="002D77D8">
        <w:rPr>
          <w:rFonts w:ascii="Times New Roman" w:hAnsi="Times New Roman"/>
          <w:sz w:val="28"/>
          <w:szCs w:val="28"/>
        </w:rPr>
        <w:t>а) обращение гражданина, замещавшего в аппарате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должность муниципальной службы, включенную в перечень должностей, утвержденный постановлением аппарата Совета депутатов,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служащего, до истечения двух лет со дня увольнения с муниципальной службы. Указанное обращение должно содержать фамилию, имя, отчество гражданина, дату его рождения, адрес места его жительства, замещаемые должности в течение последних двух лет до дня увольнения с муниципальной службы, наименование, местонахождение организации, характер ее деятельности, должностные обязанности, исполняемые гражданином во время замещения им должности муниципальной службы, функции по муниципальному (административному) управлению в отношении данной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7" w:name="Par112"/>
      <w:bookmarkEnd w:id="7"/>
      <w:r w:rsidRPr="002D77D8">
        <w:rPr>
          <w:rFonts w:ascii="Times New Roman" w:hAnsi="Times New Roman"/>
          <w:sz w:val="28"/>
          <w:szCs w:val="28"/>
        </w:rPr>
        <w:t>б) 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в) заявление руководителя аппарата Совета депутатов о невозможности выполнить требования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FB6B38" w:rsidRPr="002D77D8" w:rsidRDefault="00FB6B38" w:rsidP="007963E6">
      <w:pPr>
        <w:pStyle w:val="ConsPlusNormal"/>
        <w:ind w:firstLine="851"/>
        <w:jc w:val="both"/>
      </w:pPr>
      <w:r w:rsidRPr="002D77D8">
        <w:t>г)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8" w:name="Par113"/>
      <w:bookmarkEnd w:id="8"/>
      <w:r w:rsidRPr="002D77D8">
        <w:rPr>
          <w:rFonts w:ascii="Times New Roman" w:hAnsi="Times New Roman"/>
          <w:sz w:val="28"/>
          <w:szCs w:val="28"/>
        </w:rPr>
        <w:t>3) представление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представителя нанимателя (работодателя) или любого члена Комиссии,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аппарате Совета депутатов мер по предупреждению коррупции;</w:t>
      </w:r>
    </w:p>
    <w:p w:rsidR="00FB6B38" w:rsidRPr="002D77D8" w:rsidRDefault="00FB6B3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9" w:name="Par114"/>
      <w:bookmarkEnd w:id="9"/>
      <w:r w:rsidRPr="002D77D8">
        <w:rPr>
          <w:rFonts w:ascii="Times New Roman" w:hAnsi="Times New Roman"/>
          <w:sz w:val="28"/>
          <w:szCs w:val="28"/>
        </w:rPr>
        <w:t>4) представление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представителем нанимателя (работодателем)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2D77D8">
        <w:rPr>
          <w:rFonts w:ascii="Times New Roman" w:hAnsi="Times New Roman"/>
          <w:sz w:val="28"/>
          <w:szCs w:val="28"/>
        </w:rPr>
        <w:t>230-ФЗ «О контроле за соответствием расходов лиц, замещающих государственные должности, и иных лиц их доходам»;</w:t>
      </w:r>
    </w:p>
    <w:p w:rsidR="00FB6B38" w:rsidRPr="002D77D8" w:rsidRDefault="00FB6B38" w:rsidP="00C751C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5) поступившее в соответствии с частью 4 статьи 12 Федерального закона «О противодействии коррупции» и статьей 64.1 Трудового кодекса Российской Федерации в аппарат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уведомление организации о заключении с гражданином, замещавшим должность муниципальной службы в аппарате Совета депутатов, трудового или гражданско-правового договора на выполнение работ (оказание услуг), если отдельные функции муниципального (административного) управления данной организацией входили в должностные обязанности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муниципального служащего,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организации либо на выполнение им работы (оказание услуги) на условиях гражданско-правового договора в организации Комиссией не рассматривался.</w:t>
      </w:r>
    </w:p>
    <w:p w:rsidR="00FB6B38" w:rsidRPr="002D77D8" w:rsidRDefault="00FB6B38" w:rsidP="00D74F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14. Муниципальным служащим по профилактике правонарушений осуществляется рассмотрение обращения, указанного в подпункте «а» подпункта 2 пункта 13, по результатам которого подготавливается мотивированное заключение по существу обращения с учетом требований </w:t>
      </w:r>
      <w:r w:rsidRPr="002D77D8">
        <w:rPr>
          <w:rFonts w:ascii="Times New Roman" w:hAnsi="Times New Roman"/>
          <w:sz w:val="28"/>
          <w:szCs w:val="28"/>
        </w:rPr>
        <w:br/>
        <w:t>статьи 12 Федерального закона «О противодействии коррупции».</w:t>
      </w:r>
    </w:p>
    <w:p w:rsidR="00FB6B38" w:rsidRPr="002D77D8" w:rsidRDefault="00FB6B38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15. Обращение, указанное в подпункте «а» подпункта 2 пункта 13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FB6B38" w:rsidRPr="002D77D8" w:rsidRDefault="00FB6B38" w:rsidP="00AB1D3A">
      <w:pPr>
        <w:pStyle w:val="ConsPlusNormal"/>
        <w:ind w:firstLine="851"/>
        <w:jc w:val="both"/>
      </w:pPr>
      <w:r w:rsidRPr="002D77D8">
        <w:t>16. Уведомление, указанное в подпункте «г» подпункта 2 пункта 13 настоящего Положения, рассматривается муниципальным служащим по профилактике правонарушений, который осуществляет подготовку мотивированного заключения по результатам рассмотрения уведомления.</w:t>
      </w:r>
    </w:p>
    <w:p w:rsidR="00FB6B38" w:rsidRPr="002D77D8" w:rsidRDefault="00FB6B38" w:rsidP="007843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17. Уведомление, указанное в подпункте5 пункта 13 настоящего Положения, рассматривается муниципальным служащим по профилактике правонарушений, 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осуществляет подготовку мотивированного заключения о соблюдении гражданином, замещавшим должность муниципальной службы в аппарате Совета депутатов, требований статьи 12 Федерального закона «О противодействии коррупции».</w:t>
      </w:r>
    </w:p>
    <w:p w:rsidR="00FB6B38" w:rsidRPr="002D77D8" w:rsidRDefault="00FB6B38" w:rsidP="0000262A">
      <w:pPr>
        <w:pStyle w:val="ConsPlusNormal"/>
        <w:ind w:firstLine="851"/>
        <w:jc w:val="both"/>
      </w:pPr>
      <w:r w:rsidRPr="002D77D8">
        <w:t>18. При подготовке мотивированного заключения по результатам рассмотрения обращения, указанного в подпункте «а» подпункта 2 пункта 13 настоящего Положения, или уведомлений, указанных в подпункте «г» подпункта 2 и подпункте5 пункта 13 настоящего Положения, муниципальный служащий по профилактике правонарушений имеет право проводить собеседование с муниципальным служащим, представившим обращение или уведомление, получать от него письменные пояснения, а представитель нанимателя (работодатель)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</w:t>
      </w:r>
      <w:r>
        <w:t xml:space="preserve"> </w:t>
      </w:r>
      <w:r w:rsidRPr="002D77D8">
        <w:t>председателем Комиссии, но не более чем на 30 дней.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19. Председатель Комиссии при поступлении к нему информации, содержащей основания для проведения заседания Комиссии:</w:t>
      </w:r>
    </w:p>
    <w:p w:rsidR="00FB6B38" w:rsidRPr="002D77D8" w:rsidRDefault="00FB6B38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в 10-дневный срок назначает дату заседания Комиссии. При этом дата заседания Комиссии не может быть назначена позднее 20дней со дня поступления указанной информации, за исключением случая, предусмотренного пунктом20настоящего Положения;</w:t>
      </w:r>
    </w:p>
    <w:p w:rsidR="00FB6B38" w:rsidRPr="002D77D8" w:rsidRDefault="00FB6B38" w:rsidP="003A46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организует через секретаря Комиссии ознакомление муниципального служащего, в отношении которого Комиссией будет рассматриваться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на рассмотрение Комиссии информацией и материалами, оповещение их о дате, времени и месте проведения заседания, а также ведение делопроизводства;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3) рассматривает ходатайства о приглашении на заседание Комиссии лиц, указанных в подпункте 2 пункта 10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FB6B38" w:rsidRPr="002D77D8" w:rsidRDefault="00FB6B38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20. Заседание Комиссии по рассмотрению заявлений, указанных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в подпунктах «б» и «в» подпункта 2 пункта 13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FB6B38" w:rsidRPr="002D77D8" w:rsidRDefault="00FB6B38" w:rsidP="001C64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21.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аппарате Совета депутатов. О намерении лично присутствовать на заседании Комиссии муниципальный служащий или гражданин, замещавший должность муниципальной службы в аппарате Совета депутатов, указывает в обращении, заявлении или уведомлении, представляемых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 xml:space="preserve">соответствии с подпунктом 2 пункта 13 настоящего Положения. </w:t>
      </w:r>
    </w:p>
    <w:p w:rsidR="00FB6B38" w:rsidRPr="002D77D8" w:rsidRDefault="00FB6B38" w:rsidP="00EC3C87">
      <w:pPr>
        <w:pStyle w:val="ConsPlusNormal"/>
        <w:ind w:firstLine="851"/>
        <w:jc w:val="both"/>
      </w:pPr>
      <w:r w:rsidRPr="002D77D8">
        <w:t>22. Заседания Комиссии могут проводиться в отсутствие муниципального служащего или гражданина, замещавшего должность муниципальной службы в аппарате Совета депутатов, в случае:</w:t>
      </w:r>
    </w:p>
    <w:p w:rsidR="00FB6B38" w:rsidRPr="002D77D8" w:rsidRDefault="00FB6B38" w:rsidP="00EC3C87">
      <w:pPr>
        <w:pStyle w:val="ConsPlusNormal"/>
        <w:ind w:firstLine="851"/>
        <w:jc w:val="both"/>
      </w:pPr>
      <w:r w:rsidRPr="002D77D8">
        <w:t>1) если в обращении, заявлении или уведомлении, предусмотренных подпунктом 2 пункта 13 настоящего Положения, не содержится указания о намерении муниципального служащего или гражданина, замещавшего должность муниципальной службы в аппарате Совета депутатов, лично присутствовать на заседании Комиссии;</w:t>
      </w:r>
    </w:p>
    <w:p w:rsidR="00FB6B38" w:rsidRPr="002D77D8" w:rsidRDefault="00FB6B38" w:rsidP="00A718FF">
      <w:pPr>
        <w:pStyle w:val="ConsPlusNormal"/>
        <w:ind w:firstLine="851"/>
        <w:jc w:val="both"/>
      </w:pPr>
      <w:r w:rsidRPr="002D77D8">
        <w:t>2) если муниципальный служащий или гражданин, замещавший должность муниципальной службы в аппарате Совета депутатов, намеревающиеся лично присутствовать на заседании Комиссии и надлежащим образом извещенные о дате, времени и месте его проведения, не явились на заседание Комиссии.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23. На заседании Комиссии заслушиваются пояснения муниципального служащего или гражданина, замещавшего должность муниципальной службы в аппарате Совета депутатов (с их согласия)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24.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0" w:name="Par124"/>
      <w:bookmarkEnd w:id="10"/>
      <w:r w:rsidRPr="002D77D8">
        <w:rPr>
          <w:rFonts w:ascii="Times New Roman" w:hAnsi="Times New Roman"/>
          <w:sz w:val="28"/>
          <w:szCs w:val="28"/>
        </w:rPr>
        <w:t>25. По итогам рассмотрения вопроса, указанного в подпункте «а» подпункта 1 пункта 13 настоящего Положения, Комиссия принимает одно из следующих решений: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1" w:name="Par125"/>
      <w:bookmarkEnd w:id="11"/>
      <w:r w:rsidRPr="002D77D8">
        <w:rPr>
          <w:rFonts w:ascii="Times New Roman" w:hAnsi="Times New Roman"/>
          <w:sz w:val="28"/>
          <w:szCs w:val="28"/>
        </w:rPr>
        <w:t>1) установить, что сведения, представленные муниципальным служащим, являются достоверными и полными;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установить, что сведения, представленные муниципальным служащим, являются недостоверными и (или) неполными.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26. По итогам рассмотрения вопроса, указанного в подпункте «б» подпункта 1 пункта 13 настоящего Положения, Комиссия принимает одно из следующих решений: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представителю нанимателя (работодателю)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27. По итогам рассмотрения вопроса, указанного в подпункте «а» подпункта 2 пункта 13 настоящего Положения, Комиссия принимает одно из следующих решений: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дать гражданину согласие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отказать гражданину в замещении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служащего, и мотивировать свой отказ.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2" w:name="Par133"/>
      <w:bookmarkEnd w:id="12"/>
      <w:r w:rsidRPr="002D77D8">
        <w:rPr>
          <w:rFonts w:ascii="Times New Roman" w:hAnsi="Times New Roman"/>
          <w:sz w:val="28"/>
          <w:szCs w:val="28"/>
        </w:rPr>
        <w:t>28. По итогам рассмотрения вопроса, указанного в подпункте «б» подпункта 2 пункта 13 настоящего Положения, Комиссия принимает одно из следующих решений: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FB6B38" w:rsidRPr="002D77D8" w:rsidRDefault="00FB6B38" w:rsidP="00DA7E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3" w:name="Par137"/>
      <w:bookmarkEnd w:id="13"/>
      <w:r w:rsidRPr="002D77D8">
        <w:rPr>
          <w:rFonts w:ascii="Times New Roman" w:hAnsi="Times New Roman"/>
          <w:sz w:val="28"/>
          <w:szCs w:val="28"/>
        </w:rPr>
        <w:t>29. По итогам рассмотрения вопроса, указанного в подпункте «в» подпункта 2 пункта 13 настоящего Положения, Комиссия принимает одно из следующих решений:</w:t>
      </w:r>
    </w:p>
    <w:p w:rsidR="00FB6B38" w:rsidRPr="002D77D8" w:rsidRDefault="00FB6B38" w:rsidP="00DA7E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FB6B38" w:rsidRPr="002D77D8" w:rsidRDefault="00FB6B38" w:rsidP="00DA7E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главе муниципального округа Кунцево применить к руководителю аппарата Совета депутатов конкретную меру ответственности.</w:t>
      </w:r>
    </w:p>
    <w:p w:rsidR="00FB6B38" w:rsidRPr="002D77D8" w:rsidRDefault="00FB6B38" w:rsidP="00DA7E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30. По итогам рассмотрения вопроса, указанного в подпункте «г» подпункта 2 пункта 13 настоящего Положения, Комиссия принимает одно из следующих решений:</w:t>
      </w:r>
    </w:p>
    <w:p w:rsidR="00FB6B38" w:rsidRPr="002D77D8" w:rsidRDefault="00FB6B38" w:rsidP="00DA7EDF">
      <w:pPr>
        <w:pStyle w:val="ConsPlusNormal"/>
        <w:ind w:firstLine="851"/>
        <w:jc w:val="both"/>
      </w:pPr>
      <w:r w:rsidRPr="002D77D8">
        <w:t>1) признать, что при исполнении муниципальным служащим должностных обязанностей конфликт интересов отсутствует;</w:t>
      </w:r>
    </w:p>
    <w:p w:rsidR="00FB6B38" w:rsidRPr="002D77D8" w:rsidRDefault="00FB6B38" w:rsidP="00DA7EDF">
      <w:pPr>
        <w:pStyle w:val="ConsPlusNormal"/>
        <w:ind w:firstLine="851"/>
        <w:jc w:val="both"/>
      </w:pPr>
      <w:r w:rsidRPr="002D77D8">
        <w:t>2)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представителю нанимателя (работодателю) принять меры по урегулированию конфликта интересов или по недопущению его возникновения;</w:t>
      </w:r>
    </w:p>
    <w:p w:rsidR="00FB6B38" w:rsidRPr="002D77D8" w:rsidRDefault="00FB6B38" w:rsidP="00DA7EDF">
      <w:pPr>
        <w:pStyle w:val="ConsPlusNormal"/>
        <w:ind w:firstLine="851"/>
        <w:jc w:val="both"/>
      </w:pPr>
      <w:r w:rsidRPr="002D77D8">
        <w:t>3) признать, что муниципальный служащий не соблюдал требования об урегулировании конфликта интересов.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31. По итогам рассмотрения вопроса, указанного в подпункте 4 пункта 13настоящего Положения, Комиссия принимает одно из следующих решений: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1) признать, что сведения, представленные муниципальным служащим в соответствии с </w:t>
      </w:r>
      <w:hyperlink r:id="rId11" w:history="1">
        <w:r w:rsidRPr="002D77D8">
          <w:rPr>
            <w:rFonts w:ascii="Times New Roman" w:hAnsi="Times New Roman"/>
            <w:sz w:val="28"/>
            <w:szCs w:val="28"/>
          </w:rPr>
          <w:t>частью 1 статьи 3</w:t>
        </w:r>
      </w:hyperlink>
      <w:r w:rsidRPr="002D77D8">
        <w:rPr>
          <w:rFonts w:ascii="Times New Roman" w:hAnsi="Times New Roman"/>
          <w:sz w:val="28"/>
          <w:szCs w:val="28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2) признать, что сведения, представленные муниципальным служащим в соответствии с </w:t>
      </w:r>
      <w:hyperlink r:id="rId12" w:history="1">
        <w:r w:rsidRPr="002D77D8">
          <w:rPr>
            <w:rFonts w:ascii="Times New Roman" w:hAnsi="Times New Roman"/>
            <w:sz w:val="28"/>
            <w:szCs w:val="28"/>
          </w:rPr>
          <w:t>частью 1 статьи 3</w:t>
        </w:r>
      </w:hyperlink>
      <w:r w:rsidRPr="002D77D8">
        <w:rPr>
          <w:rFonts w:ascii="Times New Roman" w:hAnsi="Times New Roman"/>
          <w:sz w:val="28"/>
          <w:szCs w:val="28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представителю нанимателя (работодателю)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FB6B38" w:rsidRPr="002D77D8" w:rsidRDefault="00FB6B38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32. По итогам рассмотрения вопроса, указанного в подпункте 5 пункта 13 настоящего Положения, Комиссия принимает в отношении гражданина, замещавшего должность муниципальной службы в аппарате Совета депутатов, одно из следующих решений:</w:t>
      </w:r>
    </w:p>
    <w:p w:rsidR="00FB6B38" w:rsidRPr="002D77D8" w:rsidRDefault="00FB6B38" w:rsidP="00616B2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дать согласие на замещение на условиях трудового договора должности в организации либо на выполнение работы (оказание услуги) на условиях гражданско-правового договора в данной организации, если отдельные функции по муниципальному (административному) управлению этой организацией входили в его должностные обязанности;</w:t>
      </w:r>
    </w:p>
    <w:p w:rsidR="00FB6B38" w:rsidRPr="002D77D8" w:rsidRDefault="00FB6B38" w:rsidP="00616B2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установить, что замещение на условиях трудового договора должности в организации и (или) выполнение в данной организации работ (оказание данной организации услуг) на условиях гражданско-правового договора нарушают требования статьи 12 Федерального закона «О противодействии коррупции». В этом случае Комиссия рекомендует главе муниципального округа проинформировать об указанных обстоятельствах органы прокуратуры и уведомившую организацию.</w:t>
      </w:r>
    </w:p>
    <w:p w:rsidR="00FB6B38" w:rsidRPr="002D77D8" w:rsidRDefault="00FB6B38" w:rsidP="00616B2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33. По итогам рассмотрения вопросов, указанных в подпунктах 1, 2, 4 и 5 пункта 13 настоящего Положения, при наличии к тому оснований Комиссия может принять иное решение, чем это предусмотрено пунктами 25-32 настоящего Положения. Основания и мотивы принятия такого решения должны быть отражены в протоколе заседания Комиссии.</w:t>
      </w:r>
    </w:p>
    <w:p w:rsidR="00FB6B38" w:rsidRPr="002D77D8" w:rsidRDefault="00FB6B38" w:rsidP="001E202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34. По итогам рассмотрения вопроса, предусмотренного подпунктом3 пункта 13 настоящего Положения, Комиссия принимает соответствующее решение.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35.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36. Решения Комиссии оформляются протоколом, который подписывают члены Комиссии, принимавшие участие в ее заседании.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37. Решения Комиссии, за исключением решений, предусмотренных пунктом 27</w:t>
      </w:r>
      <w:bookmarkStart w:id="14" w:name="_GoBack"/>
      <w:bookmarkEnd w:id="14"/>
      <w:r w:rsidRPr="002D77D8">
        <w:rPr>
          <w:rFonts w:ascii="Times New Roman" w:hAnsi="Times New Roman"/>
          <w:sz w:val="28"/>
          <w:szCs w:val="28"/>
        </w:rPr>
        <w:t>настоящего Положения, для представителя нанимателя (работодателя) носят рекомендательный характер. Решения Комиссии, принимаемые в соответствии с пунктом 27 настоящего Положения, носят обязательный характер.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38. В протоколе заседания Комиссии указываются: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FB6B38" w:rsidRPr="002D77D8" w:rsidRDefault="00FB6B38" w:rsidP="00B26D9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г) источник информации, содержащей основания для проведения заседания Комиссии, дата поступления информации в аппарат Совета депутатов;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д) содержание пояснений муниципального служащего и других лиц по существу предъявляемых претензий;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е) фамилии, имена, отчества выступивших на заседании лиц и краткое изложение их выступлений;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ж) другие сведения по усмотрению Комиссии;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з) результаты голосования;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и) решение Комиссии и обоснование его принятия.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39. Член Комиссии, несогласный с ее решением, в день заседания Комиссии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FB6B38" w:rsidRPr="002D77D8" w:rsidRDefault="00FB6B38" w:rsidP="00B26D9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40. Копии протокола заседания Комиссии, заверенные подписью секретаря Комиссии и печатью аппарата Совета депутатов, в 7-дневный срок со дня заседания направляются главе муниципального округа, полностью или в виде заверенных подписью секретаря Комиссии и печатью аппарата Совета депутатов выписок из него – муниципальному служащему, а также по решению Комиссии – иным заинтересованным лицам.</w:t>
      </w:r>
    </w:p>
    <w:p w:rsidR="00FB6B38" w:rsidRPr="002D77D8" w:rsidRDefault="00FB6B38" w:rsidP="00B26D9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41. Выписка из решения Комиссии, заверенная подписью секретаря Комиссии и печатью аппарата Совета депутатов, вручается гражданину, замещавшему должность муниципальной службы в аппарате Совета депутатов, в отношении которого рассматривался вопрос, указанный в подпункте «а» подпункта 2 пункта 13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 Также секретарь Комиссии уведомляет гражданина устно о принятом решении не позднее 3 рабочих дней со дня его принятия.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42. Представитель нанимателя (работодатель) обязан рассмотреть протокол заседания Комиссии и вправе учесть в пределах своей компетенции, содержащиеся в нем рекомендации,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представитель нанимателя (работодатель) в письменной форме уведомляет Комиссию в месячный срок со дня поступления к нему протокола заседания Комиссии. Решение представителя нанимателя (работодателя) оглашается на ближайшем заседании Комиссии и принимается к сведению без обсуждения.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представителю нанимателя (работодателю)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соответствующие государственные органы в 3-дневный срок, а при необходимости – немедленно.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FB6B38" w:rsidRPr="002D77D8" w:rsidRDefault="00FB6B3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46. Организационно-техническое и документационное обеспечение деятельности Комиссии осуществляется муниципальным служащим по профилактике правонарушений.</w:t>
      </w:r>
    </w:p>
    <w:sectPr w:rsidR="00FB6B38" w:rsidRPr="002D77D8" w:rsidSect="00B46ABA">
      <w:headerReference w:type="default" r:id="rId13"/>
      <w:pgSz w:w="11906" w:h="16838"/>
      <w:pgMar w:top="568" w:right="850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B38" w:rsidRDefault="00FB6B38" w:rsidP="003538B5">
      <w:pPr>
        <w:spacing w:after="0" w:line="240" w:lineRule="auto"/>
      </w:pPr>
      <w:r>
        <w:separator/>
      </w:r>
    </w:p>
  </w:endnote>
  <w:endnote w:type="continuationSeparator" w:id="1">
    <w:p w:rsidR="00FB6B38" w:rsidRDefault="00FB6B38" w:rsidP="0035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B38" w:rsidRDefault="00FB6B38" w:rsidP="003538B5">
      <w:pPr>
        <w:spacing w:after="0" w:line="240" w:lineRule="auto"/>
      </w:pPr>
      <w:r>
        <w:separator/>
      </w:r>
    </w:p>
  </w:footnote>
  <w:footnote w:type="continuationSeparator" w:id="1">
    <w:p w:rsidR="00FB6B38" w:rsidRDefault="00FB6B38" w:rsidP="00353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38" w:rsidRDefault="00FB6B38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FB6B38" w:rsidRDefault="00FB6B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323C"/>
    <w:multiLevelType w:val="hybridMultilevel"/>
    <w:tmpl w:val="9A2CF3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992057"/>
    <w:multiLevelType w:val="hybridMultilevel"/>
    <w:tmpl w:val="A406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2BD"/>
    <w:rsid w:val="0000262A"/>
    <w:rsid w:val="00011AB3"/>
    <w:rsid w:val="00013817"/>
    <w:rsid w:val="000177D7"/>
    <w:rsid w:val="00026BEC"/>
    <w:rsid w:val="000338F1"/>
    <w:rsid w:val="00054AB0"/>
    <w:rsid w:val="00054E20"/>
    <w:rsid w:val="00070623"/>
    <w:rsid w:val="00080463"/>
    <w:rsid w:val="00082963"/>
    <w:rsid w:val="0009235A"/>
    <w:rsid w:val="00095AE7"/>
    <w:rsid w:val="000B6E5B"/>
    <w:rsid w:val="000B7CF7"/>
    <w:rsid w:val="000C0D1F"/>
    <w:rsid w:val="000C3931"/>
    <w:rsid w:val="000D112A"/>
    <w:rsid w:val="000D3535"/>
    <w:rsid w:val="000D78FB"/>
    <w:rsid w:val="000E31A9"/>
    <w:rsid w:val="000F378E"/>
    <w:rsid w:val="000F5702"/>
    <w:rsid w:val="000F6048"/>
    <w:rsid w:val="0012279C"/>
    <w:rsid w:val="00124EF6"/>
    <w:rsid w:val="00141021"/>
    <w:rsid w:val="0015507E"/>
    <w:rsid w:val="0017609B"/>
    <w:rsid w:val="00186E40"/>
    <w:rsid w:val="00196B2C"/>
    <w:rsid w:val="001B28E9"/>
    <w:rsid w:val="001C646F"/>
    <w:rsid w:val="001E202D"/>
    <w:rsid w:val="001F0385"/>
    <w:rsid w:val="001F359A"/>
    <w:rsid w:val="001F411D"/>
    <w:rsid w:val="002025B8"/>
    <w:rsid w:val="00230D88"/>
    <w:rsid w:val="0024143D"/>
    <w:rsid w:val="0025769B"/>
    <w:rsid w:val="0026110F"/>
    <w:rsid w:val="00266BA7"/>
    <w:rsid w:val="00274CE4"/>
    <w:rsid w:val="00280AF9"/>
    <w:rsid w:val="002842EB"/>
    <w:rsid w:val="002C0491"/>
    <w:rsid w:val="002D1B24"/>
    <w:rsid w:val="002D1C0A"/>
    <w:rsid w:val="002D77D8"/>
    <w:rsid w:val="002E6214"/>
    <w:rsid w:val="003061E3"/>
    <w:rsid w:val="00331162"/>
    <w:rsid w:val="003443B8"/>
    <w:rsid w:val="003538B5"/>
    <w:rsid w:val="003570AA"/>
    <w:rsid w:val="00357C88"/>
    <w:rsid w:val="00364E83"/>
    <w:rsid w:val="00365DC9"/>
    <w:rsid w:val="00366391"/>
    <w:rsid w:val="00380BE4"/>
    <w:rsid w:val="00385AC6"/>
    <w:rsid w:val="00390C06"/>
    <w:rsid w:val="00397693"/>
    <w:rsid w:val="003A4619"/>
    <w:rsid w:val="003D7549"/>
    <w:rsid w:val="0040612D"/>
    <w:rsid w:val="004159FE"/>
    <w:rsid w:val="00421E2C"/>
    <w:rsid w:val="00422FC9"/>
    <w:rsid w:val="00424216"/>
    <w:rsid w:val="004250FD"/>
    <w:rsid w:val="00442272"/>
    <w:rsid w:val="00447E9B"/>
    <w:rsid w:val="00460334"/>
    <w:rsid w:val="004831C0"/>
    <w:rsid w:val="004975D6"/>
    <w:rsid w:val="004A288F"/>
    <w:rsid w:val="004A6CC5"/>
    <w:rsid w:val="004B7D04"/>
    <w:rsid w:val="004E2041"/>
    <w:rsid w:val="004E2660"/>
    <w:rsid w:val="004E2BEF"/>
    <w:rsid w:val="00514F64"/>
    <w:rsid w:val="00517735"/>
    <w:rsid w:val="0052073F"/>
    <w:rsid w:val="00526B4A"/>
    <w:rsid w:val="00534231"/>
    <w:rsid w:val="005343E8"/>
    <w:rsid w:val="005366B9"/>
    <w:rsid w:val="005431C6"/>
    <w:rsid w:val="00544D59"/>
    <w:rsid w:val="00544DAD"/>
    <w:rsid w:val="00552447"/>
    <w:rsid w:val="005534D3"/>
    <w:rsid w:val="005624A3"/>
    <w:rsid w:val="005763D2"/>
    <w:rsid w:val="00592592"/>
    <w:rsid w:val="00594275"/>
    <w:rsid w:val="005A1A63"/>
    <w:rsid w:val="005A780B"/>
    <w:rsid w:val="005C4B11"/>
    <w:rsid w:val="005D4D35"/>
    <w:rsid w:val="005F08D3"/>
    <w:rsid w:val="005F68FD"/>
    <w:rsid w:val="00600526"/>
    <w:rsid w:val="00602115"/>
    <w:rsid w:val="00613985"/>
    <w:rsid w:val="00616B2C"/>
    <w:rsid w:val="0063196B"/>
    <w:rsid w:val="00632E04"/>
    <w:rsid w:val="00636C1E"/>
    <w:rsid w:val="00655562"/>
    <w:rsid w:val="0065752D"/>
    <w:rsid w:val="006635EB"/>
    <w:rsid w:val="00670829"/>
    <w:rsid w:val="00677D4A"/>
    <w:rsid w:val="00685C72"/>
    <w:rsid w:val="006957DE"/>
    <w:rsid w:val="006A2950"/>
    <w:rsid w:val="006B3664"/>
    <w:rsid w:val="006B73AA"/>
    <w:rsid w:val="006C4A0D"/>
    <w:rsid w:val="006D2FF9"/>
    <w:rsid w:val="006E6294"/>
    <w:rsid w:val="006F1721"/>
    <w:rsid w:val="00704FB0"/>
    <w:rsid w:val="0070760F"/>
    <w:rsid w:val="007326AA"/>
    <w:rsid w:val="0077395B"/>
    <w:rsid w:val="00774313"/>
    <w:rsid w:val="00784371"/>
    <w:rsid w:val="007912F1"/>
    <w:rsid w:val="007915E2"/>
    <w:rsid w:val="007963E6"/>
    <w:rsid w:val="00797302"/>
    <w:rsid w:val="007A25B3"/>
    <w:rsid w:val="007C10D7"/>
    <w:rsid w:val="007C6FA3"/>
    <w:rsid w:val="007C7B21"/>
    <w:rsid w:val="007D004D"/>
    <w:rsid w:val="007D44DC"/>
    <w:rsid w:val="007D6981"/>
    <w:rsid w:val="007E148E"/>
    <w:rsid w:val="007F1D0F"/>
    <w:rsid w:val="007F5979"/>
    <w:rsid w:val="007F68EF"/>
    <w:rsid w:val="00814985"/>
    <w:rsid w:val="00822CD5"/>
    <w:rsid w:val="008548B4"/>
    <w:rsid w:val="00862721"/>
    <w:rsid w:val="00863753"/>
    <w:rsid w:val="00882DDF"/>
    <w:rsid w:val="008A65C0"/>
    <w:rsid w:val="008B0CDF"/>
    <w:rsid w:val="008E06EE"/>
    <w:rsid w:val="008E2249"/>
    <w:rsid w:val="008F3D16"/>
    <w:rsid w:val="008F685A"/>
    <w:rsid w:val="009054C3"/>
    <w:rsid w:val="00921909"/>
    <w:rsid w:val="00921AEB"/>
    <w:rsid w:val="00937C23"/>
    <w:rsid w:val="00943713"/>
    <w:rsid w:val="0095566E"/>
    <w:rsid w:val="00977E24"/>
    <w:rsid w:val="009936DD"/>
    <w:rsid w:val="00995524"/>
    <w:rsid w:val="009973B2"/>
    <w:rsid w:val="009A795D"/>
    <w:rsid w:val="009B1157"/>
    <w:rsid w:val="009B2023"/>
    <w:rsid w:val="009C1EB9"/>
    <w:rsid w:val="009C20F0"/>
    <w:rsid w:val="009D6EE3"/>
    <w:rsid w:val="009E0322"/>
    <w:rsid w:val="009E0472"/>
    <w:rsid w:val="009F24C4"/>
    <w:rsid w:val="00A1023C"/>
    <w:rsid w:val="00A20B4C"/>
    <w:rsid w:val="00A240C3"/>
    <w:rsid w:val="00A244D9"/>
    <w:rsid w:val="00A30200"/>
    <w:rsid w:val="00A3086D"/>
    <w:rsid w:val="00A3158F"/>
    <w:rsid w:val="00A32E51"/>
    <w:rsid w:val="00A34322"/>
    <w:rsid w:val="00A4654B"/>
    <w:rsid w:val="00A46666"/>
    <w:rsid w:val="00A5342D"/>
    <w:rsid w:val="00A544F1"/>
    <w:rsid w:val="00A603F3"/>
    <w:rsid w:val="00A632BC"/>
    <w:rsid w:val="00A718FF"/>
    <w:rsid w:val="00A7212E"/>
    <w:rsid w:val="00A903C8"/>
    <w:rsid w:val="00A91215"/>
    <w:rsid w:val="00A9232E"/>
    <w:rsid w:val="00A9277A"/>
    <w:rsid w:val="00AA657E"/>
    <w:rsid w:val="00AB1D3A"/>
    <w:rsid w:val="00AB4D47"/>
    <w:rsid w:val="00AB625E"/>
    <w:rsid w:val="00AB7292"/>
    <w:rsid w:val="00AC0089"/>
    <w:rsid w:val="00AE6B09"/>
    <w:rsid w:val="00B01ADE"/>
    <w:rsid w:val="00B13AC5"/>
    <w:rsid w:val="00B21BA9"/>
    <w:rsid w:val="00B26D97"/>
    <w:rsid w:val="00B357EA"/>
    <w:rsid w:val="00B45142"/>
    <w:rsid w:val="00B45C06"/>
    <w:rsid w:val="00B46ABA"/>
    <w:rsid w:val="00B66A43"/>
    <w:rsid w:val="00B704D5"/>
    <w:rsid w:val="00B75CA8"/>
    <w:rsid w:val="00B84E91"/>
    <w:rsid w:val="00B90E4B"/>
    <w:rsid w:val="00BA03BF"/>
    <w:rsid w:val="00BA1D7B"/>
    <w:rsid w:val="00BA755A"/>
    <w:rsid w:val="00BC0A49"/>
    <w:rsid w:val="00BC24DE"/>
    <w:rsid w:val="00BC6B36"/>
    <w:rsid w:val="00BD0CD5"/>
    <w:rsid w:val="00BD10E2"/>
    <w:rsid w:val="00BE730B"/>
    <w:rsid w:val="00BF19CF"/>
    <w:rsid w:val="00C029EF"/>
    <w:rsid w:val="00C11957"/>
    <w:rsid w:val="00C12C88"/>
    <w:rsid w:val="00C13287"/>
    <w:rsid w:val="00C2551A"/>
    <w:rsid w:val="00C462BD"/>
    <w:rsid w:val="00C52993"/>
    <w:rsid w:val="00C52EBA"/>
    <w:rsid w:val="00C71CE0"/>
    <w:rsid w:val="00C72092"/>
    <w:rsid w:val="00C751C2"/>
    <w:rsid w:val="00C84A4A"/>
    <w:rsid w:val="00C935FD"/>
    <w:rsid w:val="00CA7FCB"/>
    <w:rsid w:val="00CE1FC9"/>
    <w:rsid w:val="00D11C36"/>
    <w:rsid w:val="00D132F3"/>
    <w:rsid w:val="00D25CF4"/>
    <w:rsid w:val="00D27FD7"/>
    <w:rsid w:val="00D34576"/>
    <w:rsid w:val="00D41F69"/>
    <w:rsid w:val="00D4295D"/>
    <w:rsid w:val="00D5444F"/>
    <w:rsid w:val="00D578E6"/>
    <w:rsid w:val="00D65067"/>
    <w:rsid w:val="00D70F72"/>
    <w:rsid w:val="00D74FB2"/>
    <w:rsid w:val="00D83D28"/>
    <w:rsid w:val="00D9764B"/>
    <w:rsid w:val="00DA61B8"/>
    <w:rsid w:val="00DA6E2A"/>
    <w:rsid w:val="00DA7EDF"/>
    <w:rsid w:val="00DC1972"/>
    <w:rsid w:val="00DD1BCE"/>
    <w:rsid w:val="00DD4CEF"/>
    <w:rsid w:val="00E31011"/>
    <w:rsid w:val="00E331EC"/>
    <w:rsid w:val="00E33623"/>
    <w:rsid w:val="00E3467F"/>
    <w:rsid w:val="00E35031"/>
    <w:rsid w:val="00E361E3"/>
    <w:rsid w:val="00E65EB3"/>
    <w:rsid w:val="00E70335"/>
    <w:rsid w:val="00E77F01"/>
    <w:rsid w:val="00EA43FF"/>
    <w:rsid w:val="00EC3C87"/>
    <w:rsid w:val="00ED1F94"/>
    <w:rsid w:val="00ED6852"/>
    <w:rsid w:val="00F020AD"/>
    <w:rsid w:val="00F252A4"/>
    <w:rsid w:val="00F3236F"/>
    <w:rsid w:val="00F56099"/>
    <w:rsid w:val="00F62DCA"/>
    <w:rsid w:val="00F64323"/>
    <w:rsid w:val="00F70D4E"/>
    <w:rsid w:val="00F87D42"/>
    <w:rsid w:val="00F9779C"/>
    <w:rsid w:val="00FA0783"/>
    <w:rsid w:val="00FA2AEF"/>
    <w:rsid w:val="00FB120A"/>
    <w:rsid w:val="00FB6B38"/>
    <w:rsid w:val="00FC0FD6"/>
    <w:rsid w:val="00FC10A9"/>
    <w:rsid w:val="00FC139A"/>
    <w:rsid w:val="00FD1705"/>
    <w:rsid w:val="00FD58DC"/>
    <w:rsid w:val="00FD5B84"/>
    <w:rsid w:val="00FE7B06"/>
    <w:rsid w:val="00FF2257"/>
    <w:rsid w:val="00FF5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46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14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538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38B5"/>
    <w:rPr>
      <w:rFonts w:ascii="Tahoma" w:hAnsi="Tahoma"/>
      <w:sz w:val="16"/>
    </w:rPr>
  </w:style>
  <w:style w:type="paragraph" w:styleId="FootnoteText">
    <w:name w:val="footnote text"/>
    <w:basedOn w:val="Normal"/>
    <w:link w:val="FootnoteTextChar"/>
    <w:uiPriority w:val="99"/>
    <w:rsid w:val="003538B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538B5"/>
    <w:rPr>
      <w:rFonts w:ascii="Times New Roman" w:hAnsi="Times New Roman"/>
      <w:sz w:val="20"/>
    </w:rPr>
  </w:style>
  <w:style w:type="character" w:styleId="FootnoteReference">
    <w:name w:val="footnote reference"/>
    <w:basedOn w:val="DefaultParagraphFont"/>
    <w:uiPriority w:val="99"/>
    <w:rsid w:val="003538B5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A65C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A65C0"/>
  </w:style>
  <w:style w:type="paragraph" w:styleId="Footer">
    <w:name w:val="footer"/>
    <w:basedOn w:val="Normal"/>
    <w:link w:val="FooterChar"/>
    <w:uiPriority w:val="99"/>
    <w:rsid w:val="008A65C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A65C0"/>
  </w:style>
  <w:style w:type="paragraph" w:customStyle="1" w:styleId="ConsPlusNormal">
    <w:name w:val="ConsPlusNormal"/>
    <w:uiPriority w:val="99"/>
    <w:rsid w:val="00D27FD7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rsid w:val="000B6E5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B6E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6E5B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B6E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B6E5B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B8B08C0DD0B09188DF9AACE0A81AABED5AB36AD7A1624DA1C8D45CD9yE1F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B8B08C0DD0B09188DF9AACE0A81AABEE56B26DDCF1354FF09DDAy519F" TargetMode="External"/><Relationship Id="rId12" Type="http://schemas.openxmlformats.org/officeDocument/2006/relationships/hyperlink" Target="consultantplus://offline/ref=AFB8B08C0DD0B09188DF9AACE0A81AABED5DBD6DD2A7624DA1C8D45CD9EF6FC67D17F27436E882ACy61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FB8B08C0DD0B09188DF9AACE0A81AABED5DBD6DD2A7624DA1C8D45CD9EF6FC67D17F27436E882ACy610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5C32D80846F2763D1E6D39929D20CD816F82AB66682E995E04C7DDFE419uA1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B8B08C0DD0B09188DF9AACE0A81AABED5ABD61DFA0624DA1C8D45CD9EF6FC67D17F27436E883A7y61E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1660</TotalTime>
  <Pages>12</Pages>
  <Words>4640</Words>
  <Characters>26449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Алексеевич</dc:creator>
  <cp:keywords/>
  <dc:description/>
  <cp:lastModifiedBy>Paradise</cp:lastModifiedBy>
  <cp:revision>41</cp:revision>
  <cp:lastPrinted>2016-09-14T05:23:00Z</cp:lastPrinted>
  <dcterms:created xsi:type="dcterms:W3CDTF">2015-12-22T06:21:00Z</dcterms:created>
  <dcterms:modified xsi:type="dcterms:W3CDTF">2016-09-14T05:24:00Z</dcterms:modified>
</cp:coreProperties>
</file>